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68"/>
      </w:tblGrid>
      <w:tr w:rsidR="00BB6416" w:rsidRPr="00BB6416" w14:paraId="56212FD2" w14:textId="77777777" w:rsidTr="005A6BF6">
        <w:trPr>
          <w:trHeight w:val="362"/>
        </w:trPr>
        <w:tc>
          <w:tcPr>
            <w:tcW w:w="3261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50E2" w14:textId="77777777" w:rsidR="00BB6416" w:rsidRPr="00BB6416" w:rsidRDefault="00BB6416" w:rsidP="00BB6416">
            <w:pPr>
              <w:spacing w:after="120" w:line="240" w:lineRule="auto"/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8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BB6D" w14:textId="77777777" w:rsidR="00BB6416" w:rsidRPr="00BB6416" w:rsidRDefault="00BB6416" w:rsidP="00CF658F">
            <w:pPr>
              <w:spacing w:after="120" w:line="240" w:lineRule="auto"/>
              <w:jc w:val="right"/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  <w:t> </w:t>
            </w:r>
            <w:r w:rsidR="00CF658F" w:rsidRPr="00BB6416">
              <w:rPr>
                <w:rFonts w:ascii="Verdana" w:eastAsia="Times New Roman" w:hAnsi="Verdana"/>
                <w:color w:val="FFFFFF"/>
                <w:sz w:val="16"/>
                <w:szCs w:val="16"/>
                <w:lang w:eastAsia="en-GB"/>
              </w:rPr>
              <w:t>Registered Charity Number: 514610</w:t>
            </w:r>
            <w:r w:rsidR="00CF658F" w:rsidRPr="00BB6416">
              <w:rPr>
                <w:rFonts w:ascii="Verdana" w:eastAsia="Times New Roman" w:hAnsi="Verdana"/>
                <w:color w:val="555555"/>
                <w:sz w:val="16"/>
                <w:szCs w:val="16"/>
                <w:lang w:eastAsia="en-GB"/>
              </w:rPr>
              <w:t> </w:t>
            </w:r>
          </w:p>
        </w:tc>
      </w:tr>
      <w:tr w:rsidR="00BB6416" w:rsidRPr="00BB6416" w14:paraId="4FACB5F2" w14:textId="77777777" w:rsidTr="005A6BF6">
        <w:trPr>
          <w:trHeight w:val="709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626E" w14:textId="77777777" w:rsidR="00BB6416" w:rsidRPr="00BB6416" w:rsidRDefault="00D11EDD" w:rsidP="00BB641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  <w:r w:rsidRPr="00BB6416">
              <w:rPr>
                <w:rFonts w:ascii="Arial" w:eastAsia="Times New Roman" w:hAnsi="Arial" w:cs="Arial"/>
                <w:noProof/>
                <w:color w:val="0066C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0D7958F" wp14:editId="19918A5C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66675</wp:posOffset>
                  </wp:positionV>
                  <wp:extent cx="1152525" cy="555625"/>
                  <wp:effectExtent l="0" t="0" r="9525" b="0"/>
                  <wp:wrapNone/>
                  <wp:docPr id="3" name="Picture 3" descr="MGS logo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6258229931_x0000_i1027" descr="M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F951" w14:textId="77777777" w:rsidR="00BB6416" w:rsidRPr="0065091D" w:rsidRDefault="00BB6416" w:rsidP="00BB64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54"/>
                <w:szCs w:val="60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sz w:val="46"/>
                <w:szCs w:val="52"/>
                <w:lang w:eastAsia="en-GB"/>
              </w:rPr>
              <w:t>Midland Geotechnical Society</w:t>
            </w:r>
          </w:p>
          <w:p w14:paraId="26596CB9" w14:textId="77777777" w:rsidR="00BB6416" w:rsidRPr="00BB6416" w:rsidRDefault="00BB6416" w:rsidP="00BB641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sz w:val="46"/>
                <w:szCs w:val="52"/>
                <w:lang w:eastAsia="en-GB"/>
              </w:rPr>
              <w:t>Meeting Notice</w:t>
            </w:r>
          </w:p>
        </w:tc>
      </w:tr>
      <w:tr w:rsidR="00BB6416" w:rsidRPr="00BB6416" w14:paraId="4C55B2E8" w14:textId="77777777" w:rsidTr="005A6BF6">
        <w:trPr>
          <w:trHeight w:val="694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DC5B" w14:textId="77777777" w:rsidR="00BB6416" w:rsidRPr="00BB6416" w:rsidRDefault="00BB6416" w:rsidP="00BB641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  <w:r w:rsidRPr="00BB6416">
              <w:rPr>
                <w:rFonts w:ascii="Verdana" w:eastAsia="Times New Roman" w:hAnsi="Verdana"/>
                <w:noProof/>
                <w:color w:val="0066CC"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F75A530" wp14:editId="5F4F245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847725" cy="202565"/>
                  <wp:effectExtent l="0" t="0" r="9525" b="6985"/>
                  <wp:wrapNone/>
                  <wp:docPr id="2" name="Picture 2" descr="University-of-Birmingham-logo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6258229931Picture 2" descr="University-of-Birmingha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vMerge/>
            <w:vAlign w:val="center"/>
            <w:hideMark/>
          </w:tcPr>
          <w:p w14:paraId="612E67EC" w14:textId="77777777" w:rsidR="00BB6416" w:rsidRPr="00BB6416" w:rsidRDefault="00BB6416" w:rsidP="00BB6416">
            <w:pPr>
              <w:spacing w:after="0" w:line="240" w:lineRule="auto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</w:p>
        </w:tc>
      </w:tr>
      <w:tr w:rsidR="00BB6416" w:rsidRPr="00BB6416" w14:paraId="6D018CAC" w14:textId="77777777" w:rsidTr="005A6BF6">
        <w:trPr>
          <w:trHeight w:val="482"/>
        </w:trPr>
        <w:tc>
          <w:tcPr>
            <w:tcW w:w="3261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56E2" w14:textId="77777777" w:rsidR="00230C5D" w:rsidRPr="00BB6416" w:rsidRDefault="00230C5D" w:rsidP="00BB641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268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E576" w14:textId="77777777" w:rsidR="00BB6416" w:rsidRPr="00BB6416" w:rsidRDefault="007E17C3" w:rsidP="006C3E7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color w:val="FFFFFF" w:themeColor="background1"/>
                <w:sz w:val="26"/>
                <w:szCs w:val="16"/>
                <w:lang w:eastAsia="en-GB"/>
              </w:rPr>
            </w:pPr>
            <w:hyperlink r:id="rId11" w:tgtFrame="_blank" w:tooltip="blocked::http://www.midlandgeotechnicalsociety.org.uk/" w:history="1">
              <w:r w:rsidR="006C3E73" w:rsidRPr="00BB6416">
                <w:rPr>
                  <w:rFonts w:ascii="Verdana" w:eastAsia="Times New Roman" w:hAnsi="Verdana" w:cs="Calibri"/>
                  <w:bCs/>
                  <w:iCs/>
                  <w:color w:val="FFFFFF" w:themeColor="background1"/>
                  <w:sz w:val="26"/>
                  <w:szCs w:val="16"/>
                  <w:lang w:eastAsia="en-GB"/>
                </w:rPr>
                <w:t>www.midlandgeotechnicalsociety.org.uk</w:t>
              </w:r>
            </w:hyperlink>
            <w:r w:rsidR="006C3E73" w:rsidRPr="00BB6416">
              <w:rPr>
                <w:rFonts w:ascii="Calibri" w:eastAsia="Times New Roman" w:hAnsi="Calibri" w:cs="Calibri"/>
                <w:bCs/>
                <w:iCs/>
                <w:color w:val="FFFFFF" w:themeColor="background1"/>
                <w:sz w:val="26"/>
                <w:szCs w:val="16"/>
                <w:lang w:eastAsia="en-GB"/>
              </w:rPr>
              <w:t xml:space="preserve"> </w:t>
            </w:r>
          </w:p>
        </w:tc>
      </w:tr>
      <w:tr w:rsidR="00BB6416" w:rsidRPr="00BB6416" w14:paraId="3CED894B" w14:textId="77777777" w:rsidTr="005A6BF6">
        <w:trPr>
          <w:trHeight w:val="12640"/>
        </w:trPr>
        <w:tc>
          <w:tcPr>
            <w:tcW w:w="3261" w:type="dxa"/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9426" w14:textId="77777777" w:rsidR="00BB6416" w:rsidRPr="0065091D" w:rsidRDefault="00BB6416" w:rsidP="00BB6416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  <w:t>Thank you to the Sponsors of the Society for their Support:</w:t>
            </w:r>
          </w:p>
          <w:p w14:paraId="660664C6" w14:textId="77777777" w:rsidR="00BB6416" w:rsidRPr="00BB6416" w:rsidRDefault="00BB6416" w:rsidP="00CF658F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14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  <w:p w14:paraId="1E54DA38" w14:textId="77777777" w:rsidR="00BB6416" w:rsidRPr="00BB6416" w:rsidRDefault="00BB6416" w:rsidP="00CF658F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Patron Sponsors</w:t>
            </w:r>
          </w:p>
          <w:p w14:paraId="38446B77" w14:textId="77777777" w:rsidR="00FA0893" w:rsidRPr="009562B1" w:rsidRDefault="0065091D" w:rsidP="00FA0893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"http://www.aecom.com/" \t "_blank"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="00FA0893"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Aecom</w:t>
            </w:r>
          </w:p>
          <w:p w14:paraId="33DB74E5" w14:textId="77777777" w:rsidR="00BB6416" w:rsidRPr="009562B1" w:rsidRDefault="0065091D" w:rsidP="00230C5D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12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Applied Geology</w:t>
              </w:r>
            </w:hyperlink>
          </w:p>
          <w:p w14:paraId="052045AB" w14:textId="77777777" w:rsidR="00FA0893" w:rsidRPr="009562B1" w:rsidRDefault="0065091D" w:rsidP="00FA0893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>HYPERLINK "http://www.arcadis.com/en/global/" \t "_blank"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="00FA0893"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Arcadis</w:t>
            </w:r>
          </w:p>
          <w:p w14:paraId="421D67BE" w14:textId="77777777" w:rsidR="006C3E73" w:rsidRDefault="0065091D" w:rsidP="00230C5D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13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 xml:space="preserve">Arup </w:t>
              </w:r>
            </w:hyperlink>
          </w:p>
          <w:p w14:paraId="7D21CDD2" w14:textId="77777777" w:rsidR="006C3E73" w:rsidRPr="009562B1" w:rsidRDefault="007E17C3" w:rsidP="00230C5D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14" w:tgtFrame="_blank" w:history="1">
              <w:r w:rsidR="006C3E73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DTS Raeburn</w:t>
              </w:r>
            </w:hyperlink>
          </w:p>
          <w:p w14:paraId="14E1DD6A" w14:textId="77777777" w:rsidR="00BB6416" w:rsidRPr="009562B1" w:rsidRDefault="007E17C3" w:rsidP="00230C5D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15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Geotechnics</w:t>
              </w:r>
            </w:hyperlink>
          </w:p>
          <w:p w14:paraId="37F7E32E" w14:textId="77777777" w:rsidR="00BB6416" w:rsidRPr="009562B1" w:rsidRDefault="0065091D" w:rsidP="00230C5D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"http://www.huesker.com/uk/index.html" \t "_blank" </w:instrText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="00BB6416" w:rsidRPr="009562B1">
              <w:rPr>
                <w:rStyle w:val="Hyperlink"/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Huesker</w:t>
            </w:r>
          </w:p>
          <w:p w14:paraId="3BD333FA" w14:textId="77777777" w:rsidR="00BB6416" w:rsidRPr="009562B1" w:rsidRDefault="0065091D" w:rsidP="00230C5D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instrText xml:space="preserve"> HYPERLINK "http://www.wsp-pb.com/"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separate"/>
            </w:r>
            <w:r w:rsidR="00BB6416"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  <w:t>WSP</w:t>
            </w:r>
          </w:p>
          <w:p w14:paraId="307DD69D" w14:textId="77777777" w:rsidR="00230C5D" w:rsidRPr="009562B1" w:rsidRDefault="0065091D" w:rsidP="006C3E73">
            <w:pPr>
              <w:spacing w:before="120"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end"/>
            </w:r>
            <w:r w:rsidR="009562B1"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Supporting Sponsors</w:t>
            </w:r>
          </w:p>
          <w:p w14:paraId="669F01E0" w14:textId="77777777" w:rsidR="006C3E73" w:rsidRPr="009562B1" w:rsidRDefault="007E17C3" w:rsidP="006C3E73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16" w:tgtFrame="_blank" w:history="1">
              <w:r w:rsidR="006C3E73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GIP Ltd</w:t>
              </w:r>
            </w:hyperlink>
          </w:p>
          <w:p w14:paraId="7D17DB18" w14:textId="77777777" w:rsidR="00BB6416" w:rsidRPr="009562B1" w:rsidRDefault="007E17C3" w:rsidP="00BB6416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17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M&amp;J Drilling Services</w:t>
              </w:r>
            </w:hyperlink>
          </w:p>
          <w:p w14:paraId="173D1711" w14:textId="77777777" w:rsidR="0073537B" w:rsidRDefault="007E17C3" w:rsidP="00BB6416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18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Penguin Recruitment</w:t>
              </w:r>
            </w:hyperlink>
          </w:p>
          <w:p w14:paraId="1DAA97A8" w14:textId="77777777" w:rsidR="00BE0964" w:rsidRPr="00BE0964" w:rsidRDefault="00BE0964" w:rsidP="00BB6416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"http://www.typsa.es/en/" </w:instrText>
            </w: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BE0964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Typsa</w:t>
            </w:r>
          </w:p>
          <w:p w14:paraId="3488CF84" w14:textId="77777777" w:rsidR="006C3E73" w:rsidRPr="00230C5D" w:rsidRDefault="00BE0964" w:rsidP="00BB6416">
            <w:pPr>
              <w:spacing w:before="120" w:after="0" w:line="240" w:lineRule="auto"/>
              <w:rPr>
                <w:rFonts w:ascii="Verdana" w:eastAsia="Times New Roman" w:hAnsi="Verdana"/>
                <w:b/>
                <w:bCs/>
                <w:iCs/>
                <w:color w:val="FFFFFF"/>
                <w:sz w:val="4"/>
                <w:szCs w:val="16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</w:p>
          <w:p w14:paraId="7F8DB95D" w14:textId="77777777" w:rsidR="00BB6416" w:rsidRPr="00BB6416" w:rsidRDefault="007E17C3" w:rsidP="00BB6416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Cs w:val="24"/>
                <w:lang w:eastAsia="en-GB"/>
              </w:rPr>
            </w:pPr>
            <w:hyperlink r:id="rId19" w:tgtFrame="_blank" w:history="1">
              <w:r w:rsidR="00BB6416" w:rsidRPr="00BB6416">
                <w:rPr>
                  <w:rFonts w:ascii="Verdana" w:eastAsia="Times New Roman" w:hAnsi="Verdana"/>
                  <w:b/>
                  <w:bCs/>
                  <w:color w:val="FFFFFF" w:themeColor="background1"/>
                  <w:szCs w:val="24"/>
                  <w:lang w:eastAsia="en-GB"/>
                </w:rPr>
                <w:t>Contact Us</w:t>
              </w:r>
            </w:hyperlink>
          </w:p>
          <w:p w14:paraId="7B0D30BF" w14:textId="77777777" w:rsidR="00BB6416" w:rsidRDefault="00BB6416" w:rsidP="00CF658F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Honorary Secretary:</w:t>
            </w:r>
            <w:r w:rsidR="006C3E73" w:rsidRPr="006C3E73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 xml:space="preserve"> </w:t>
            </w:r>
            <w:r w:rsidR="00FA0893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Scott O’Neill-Gwilliams</w:t>
            </w:r>
          </w:p>
          <w:p w14:paraId="44141B47" w14:textId="77777777" w:rsidR="00CF658F" w:rsidRPr="0065091D" w:rsidRDefault="00CF658F" w:rsidP="00CF658F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 w:val="4"/>
                <w:szCs w:val="24"/>
                <w:lang w:eastAsia="en-GB"/>
              </w:rPr>
            </w:pPr>
          </w:p>
          <w:p w14:paraId="5267516D" w14:textId="77777777" w:rsidR="00FA0893" w:rsidRDefault="007E17C3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  <w:hyperlink r:id="rId20" w:history="1">
              <w:r w:rsidR="0065091D" w:rsidRPr="0065091D">
                <w:rPr>
                  <w:rStyle w:val="Hyperlink"/>
                  <w:rFonts w:ascii="Verdana" w:eastAsia="Times New Roman" w:hAnsi="Verdana"/>
                  <w:color w:val="B6DDE8" w:themeColor="accent5" w:themeTint="66"/>
                  <w:sz w:val="20"/>
                  <w:szCs w:val="20"/>
                  <w:lang w:eastAsia="en-GB"/>
                </w:rPr>
                <w:t>scott.oneill@aecom.com</w:t>
              </w:r>
            </w:hyperlink>
          </w:p>
          <w:p w14:paraId="60ABAC3F" w14:textId="77777777" w:rsidR="00011A46" w:rsidRPr="00011A46" w:rsidRDefault="00011A46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34FBCB13" w14:textId="77777777" w:rsidR="00BB6416" w:rsidRDefault="005A6BF6" w:rsidP="00CF658F">
            <w:pPr>
              <w:spacing w:after="0" w:line="240" w:lineRule="auto"/>
              <w:jc w:val="both"/>
              <w:rPr>
                <w:color w:val="4BACC6" w:themeColor="accent5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Tel: </w:t>
            </w:r>
            <w:r w:rsidR="006C3E73" w:rsidRPr="006C3E73"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 </w:t>
            </w:r>
            <w:r w:rsidR="00FA0893"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>0121 2148194</w:t>
            </w:r>
          </w:p>
          <w:p w14:paraId="3AAA57BE" w14:textId="77777777" w:rsidR="005A6BF6" w:rsidRDefault="005A6BF6" w:rsidP="00CF658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B6DDE8" w:themeColor="accent5" w:themeTint="66"/>
                <w:sz w:val="20"/>
                <w:szCs w:val="20"/>
              </w:rPr>
            </w:pPr>
          </w:p>
          <w:p w14:paraId="33F4E493" w14:textId="77777777" w:rsidR="00CF658F" w:rsidRPr="00230C5D" w:rsidRDefault="00CF658F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54F198FE" w14:textId="77777777" w:rsidR="00BB6416" w:rsidRPr="00BB6416" w:rsidRDefault="00BB6416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FFFFFF" w:themeColor="background1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color w:val="FFFFFF" w:themeColor="background1"/>
                <w:spacing w:val="-2"/>
                <w:szCs w:val="24"/>
                <w:lang w:eastAsia="en-GB"/>
              </w:rPr>
              <w:t>Meeting Venue</w:t>
            </w:r>
          </w:p>
          <w:p w14:paraId="5245520A" w14:textId="56A34947" w:rsidR="00C5201B" w:rsidRDefault="00C5201B" w:rsidP="00C5201B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Meeting</w:t>
            </w:r>
            <w:r w:rsidRPr="00BB6416"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 xml:space="preserve"> start</w:t>
            </w: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s</w:t>
            </w:r>
            <w:r w:rsidRPr="00BB6416"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 xml:space="preserve"> 7pm</w:t>
            </w:r>
          </w:p>
          <w:p w14:paraId="050124F1" w14:textId="77777777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51C5BFAD" w14:textId="486926C5" w:rsidR="000377E7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The lecture will be broadcast online via MS Teams. Dial-in details at end of this flyer.</w:t>
            </w:r>
          </w:p>
          <w:p w14:paraId="233A20A3" w14:textId="0802CD22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6E844281" w14:textId="62F82EB2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662448CA" w14:textId="19095D54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174E213B" w14:textId="2B5D9360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3FEB9388" w14:textId="77777777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  <w:p w14:paraId="2A572112" w14:textId="77777777" w:rsidR="000377E7" w:rsidRDefault="000377E7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  <w:p w14:paraId="6B9C857B" w14:textId="77777777" w:rsidR="000377E7" w:rsidRPr="0065091D" w:rsidRDefault="000377E7" w:rsidP="000377E7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  <w:t>Thank you to the Sponsors of the Society for their Support:</w:t>
            </w:r>
          </w:p>
          <w:p w14:paraId="6EB9A6A2" w14:textId="77777777" w:rsidR="000377E7" w:rsidRPr="00BB6416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14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  <w:p w14:paraId="633A84DE" w14:textId="77777777" w:rsidR="000377E7" w:rsidRPr="00BB6416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Patron Sponsors</w:t>
            </w:r>
          </w:p>
          <w:p w14:paraId="570827C4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"http://www.aecom.com/" \t "_blank"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Aecom</w:t>
            </w:r>
          </w:p>
          <w:p w14:paraId="6EEA725A" w14:textId="77777777" w:rsidR="000377E7" w:rsidRPr="009562B1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21" w:tgtFrame="_blank" w:history="1">
              <w:r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Applied Geology</w:t>
              </w:r>
            </w:hyperlink>
          </w:p>
          <w:p w14:paraId="3331D2F8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>HYPERLINK "http://www.arcadis.com/en/global/" \t "_blank"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Arcadis</w:t>
            </w:r>
          </w:p>
          <w:p w14:paraId="197739B4" w14:textId="77777777" w:rsidR="000377E7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22" w:tgtFrame="_blank" w:history="1">
              <w:r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 xml:space="preserve">Arup </w:t>
              </w:r>
            </w:hyperlink>
          </w:p>
          <w:p w14:paraId="0DED7E6B" w14:textId="77777777" w:rsidR="000377E7" w:rsidRPr="009562B1" w:rsidRDefault="007E17C3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23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DTS Raeburn</w:t>
              </w:r>
            </w:hyperlink>
          </w:p>
          <w:p w14:paraId="6B17820B" w14:textId="77777777" w:rsidR="000377E7" w:rsidRPr="009562B1" w:rsidRDefault="007E17C3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24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Geotechnics</w:t>
              </w:r>
            </w:hyperlink>
          </w:p>
          <w:p w14:paraId="7FE4E285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"http://www.huesker.com/uk/index.html" \t "_blank" </w:instrText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Huesker</w:t>
            </w:r>
          </w:p>
          <w:p w14:paraId="0AD2F258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instrText xml:space="preserve"> HYPERLINK "http://www.wsp-pb.com/"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  <w:t>WSP</w:t>
            </w:r>
          </w:p>
          <w:p w14:paraId="59A7CE58" w14:textId="77777777" w:rsidR="000377E7" w:rsidRPr="009562B1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end"/>
            </w:r>
            <w:r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Supporting Sponsors</w:t>
            </w:r>
          </w:p>
          <w:p w14:paraId="15A3DE89" w14:textId="77777777" w:rsidR="000377E7" w:rsidRPr="009562B1" w:rsidRDefault="007E17C3" w:rsidP="000377E7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25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GIP Ltd</w:t>
              </w:r>
            </w:hyperlink>
          </w:p>
          <w:p w14:paraId="4A9CFC12" w14:textId="77777777" w:rsidR="000377E7" w:rsidRPr="009562B1" w:rsidRDefault="007E17C3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26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M&amp;J Drilling Services</w:t>
              </w:r>
            </w:hyperlink>
          </w:p>
          <w:p w14:paraId="037F1144" w14:textId="77777777" w:rsidR="000377E7" w:rsidRDefault="007E17C3" w:rsidP="000377E7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27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Penguin Recruitment</w:t>
              </w:r>
            </w:hyperlink>
          </w:p>
          <w:p w14:paraId="3CC5FF32" w14:textId="77777777" w:rsidR="000377E7" w:rsidRPr="00BE0964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"http://www.typsa.es/en/" </w:instrText>
            </w: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BE0964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Typsa</w:t>
            </w:r>
          </w:p>
          <w:p w14:paraId="12DC026D" w14:textId="77777777" w:rsidR="000377E7" w:rsidRPr="00230C5D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b/>
                <w:bCs/>
                <w:iCs/>
                <w:color w:val="FFFFFF"/>
                <w:sz w:val="4"/>
                <w:szCs w:val="16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</w:p>
          <w:p w14:paraId="1D55BA3C" w14:textId="77777777" w:rsidR="000377E7" w:rsidRPr="00BB6416" w:rsidRDefault="007E17C3" w:rsidP="000377E7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Cs w:val="24"/>
                <w:lang w:eastAsia="en-GB"/>
              </w:rPr>
            </w:pPr>
            <w:hyperlink r:id="rId28" w:tgtFrame="_blank" w:history="1">
              <w:r w:rsidR="000377E7" w:rsidRPr="00BB6416">
                <w:rPr>
                  <w:rFonts w:ascii="Verdana" w:eastAsia="Times New Roman" w:hAnsi="Verdana"/>
                  <w:b/>
                  <w:bCs/>
                  <w:color w:val="FFFFFF" w:themeColor="background1"/>
                  <w:szCs w:val="24"/>
                  <w:lang w:eastAsia="en-GB"/>
                </w:rPr>
                <w:t>Contact Us</w:t>
              </w:r>
            </w:hyperlink>
          </w:p>
          <w:p w14:paraId="7CD650D5" w14:textId="77777777" w:rsidR="000377E7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Honorary Secretary:</w:t>
            </w:r>
            <w:r w:rsidRPr="006C3E73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 xml:space="preserve"> </w:t>
            </w:r>
            <w:r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Scott O’Neill-Gwilliams</w:t>
            </w:r>
          </w:p>
          <w:p w14:paraId="44E7EEB2" w14:textId="77777777" w:rsidR="000377E7" w:rsidRPr="0065091D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 w:val="4"/>
                <w:szCs w:val="24"/>
                <w:lang w:eastAsia="en-GB"/>
              </w:rPr>
            </w:pPr>
          </w:p>
          <w:p w14:paraId="10BCEB1F" w14:textId="77777777" w:rsidR="000377E7" w:rsidRDefault="007E17C3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  <w:hyperlink r:id="rId29" w:history="1">
              <w:r w:rsidR="000377E7" w:rsidRPr="0065091D">
                <w:rPr>
                  <w:rStyle w:val="Hyperlink"/>
                  <w:rFonts w:ascii="Verdana" w:eastAsia="Times New Roman" w:hAnsi="Verdana"/>
                  <w:color w:val="B6DDE8" w:themeColor="accent5" w:themeTint="66"/>
                  <w:sz w:val="20"/>
                  <w:szCs w:val="20"/>
                  <w:lang w:eastAsia="en-GB"/>
                </w:rPr>
                <w:t>scott.oneill@aecom.com</w:t>
              </w:r>
            </w:hyperlink>
          </w:p>
          <w:p w14:paraId="3A94D08A" w14:textId="77777777" w:rsidR="000377E7" w:rsidRPr="00011A46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7A111486" w14:textId="77777777" w:rsidR="000377E7" w:rsidRDefault="000377E7" w:rsidP="000377E7">
            <w:pPr>
              <w:spacing w:after="0" w:line="240" w:lineRule="auto"/>
              <w:jc w:val="both"/>
              <w:rPr>
                <w:color w:val="4BACC6" w:themeColor="accent5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Tel: </w:t>
            </w:r>
            <w:r w:rsidRPr="006C3E73"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>0121 2148194</w:t>
            </w:r>
          </w:p>
          <w:p w14:paraId="7C4D4313" w14:textId="77777777" w:rsidR="000377E7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B6DDE8" w:themeColor="accent5" w:themeTint="66"/>
                <w:sz w:val="20"/>
                <w:szCs w:val="20"/>
              </w:rPr>
            </w:pPr>
          </w:p>
          <w:p w14:paraId="3B132D68" w14:textId="77777777" w:rsidR="000377E7" w:rsidRPr="00230C5D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69C1D235" w14:textId="77777777" w:rsidR="000377E7" w:rsidRPr="00BB6416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FFFFFF" w:themeColor="background1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color w:val="FFFFFF" w:themeColor="background1"/>
                <w:spacing w:val="-2"/>
                <w:szCs w:val="24"/>
                <w:lang w:eastAsia="en-GB"/>
              </w:rPr>
              <w:t>Meeting Venue</w:t>
            </w:r>
          </w:p>
          <w:p w14:paraId="4BAA3CE1" w14:textId="41866DCF" w:rsidR="000377E7" w:rsidRDefault="00C5201B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Meeting</w:t>
            </w:r>
            <w:r w:rsidR="000377E7" w:rsidRPr="00BB6416"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 xml:space="preserve"> start</w:t>
            </w: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s</w:t>
            </w:r>
            <w:r w:rsidR="000377E7" w:rsidRPr="00BB6416"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 xml:space="preserve"> 7pm</w:t>
            </w:r>
          </w:p>
          <w:p w14:paraId="5CEE66B8" w14:textId="77777777" w:rsidR="000377E7" w:rsidRPr="00BB6416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  <w:p w14:paraId="0F7CD091" w14:textId="77777777" w:rsidR="00C5201B" w:rsidRDefault="00C5201B" w:rsidP="00C5201B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The lecture will be broadcast online via MS Teams. Dial-in details at end of this flyer.</w:t>
            </w:r>
          </w:p>
          <w:p w14:paraId="034AE83B" w14:textId="219C97EB" w:rsidR="000377E7" w:rsidRPr="00BB6416" w:rsidRDefault="000377E7" w:rsidP="000377E7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E38B" w14:textId="77777777" w:rsidR="00BB6416" w:rsidRPr="00BB6416" w:rsidRDefault="00BB6416" w:rsidP="00BB641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80"/>
                <w:sz w:val="2"/>
                <w:szCs w:val="40"/>
                <w:lang w:eastAsia="en-GB"/>
              </w:rPr>
            </w:pPr>
          </w:p>
          <w:p w14:paraId="2215299C" w14:textId="6E43F400" w:rsidR="00187DF0" w:rsidRDefault="00187DF0" w:rsidP="00187DF0">
            <w:pPr>
              <w:spacing w:before="60" w:after="0" w:line="240" w:lineRule="auto"/>
              <w:ind w:left="-75" w:right="-106"/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sz w:val="22"/>
                <w:lang w:eastAsia="en-GB"/>
              </w:rPr>
              <w:t xml:space="preserve">   </w:t>
            </w:r>
            <w:bookmarkStart w:id="0" w:name="_Hlk45226394"/>
            <w:bookmarkStart w:id="1" w:name="_Hlk38883399"/>
            <w:r w:rsidRPr="0065091D"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sz w:val="22"/>
                <w:lang w:eastAsia="en-GB"/>
              </w:rPr>
              <w:t>This lecture has been supported by sponsorship from:</w:t>
            </w:r>
          </w:p>
          <w:p w14:paraId="3FF490B9" w14:textId="77777777" w:rsidR="007E17C3" w:rsidRPr="0065091D" w:rsidRDefault="007E17C3" w:rsidP="00187DF0">
            <w:pPr>
              <w:spacing w:before="60" w:after="0" w:line="240" w:lineRule="auto"/>
              <w:ind w:left="-75" w:right="-106"/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sz w:val="22"/>
                <w:lang w:eastAsia="en-GB"/>
              </w:rPr>
            </w:pPr>
          </w:p>
          <w:bookmarkEnd w:id="0"/>
          <w:p w14:paraId="20EA159F" w14:textId="4AC58830" w:rsidR="000523BF" w:rsidRDefault="00CF19D3" w:rsidP="005A6BF6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ECE5A53" wp14:editId="44E26000">
                  <wp:extent cx="3384550" cy="381000"/>
                  <wp:effectExtent l="0" t="0" r="6350" b="0"/>
                  <wp:docPr id="7" name="Picture 7" descr="Applied Geolog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pplied Geolog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66831" w14:textId="77777777" w:rsidR="007E17C3" w:rsidRDefault="007E17C3" w:rsidP="005A6BF6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</w:pPr>
            <w:bookmarkStart w:id="2" w:name="QuickMark"/>
            <w:bookmarkStart w:id="3" w:name="_GoBack"/>
            <w:bookmarkEnd w:id="2"/>
            <w:bookmarkEnd w:id="3"/>
          </w:p>
          <w:p w14:paraId="4F4C4755" w14:textId="206E9C43" w:rsidR="00701311" w:rsidRPr="00B17AA1" w:rsidRDefault="00BB6416" w:rsidP="007E17C3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 xml:space="preserve">Monday </w:t>
            </w:r>
            <w:r w:rsidR="00CF19D3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11</w:t>
            </w:r>
            <w:r w:rsidR="00CF19D3" w:rsidRPr="00CF19D3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vertAlign w:val="superscript"/>
                <w:lang w:eastAsia="en-GB"/>
              </w:rPr>
              <w:t>th</w:t>
            </w:r>
            <w:r w:rsidR="00CF19D3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 xml:space="preserve"> January</w:t>
            </w:r>
            <w:r w:rsidR="00A965DA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 xml:space="preserve"> </w:t>
            </w:r>
            <w:r w:rsidR="00EC52C8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20</w:t>
            </w:r>
            <w:r w:rsidR="00B17AA1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2</w:t>
            </w:r>
            <w:bookmarkEnd w:id="1"/>
            <w:r w:rsidR="00CF19D3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1</w:t>
            </w:r>
          </w:p>
          <w:tbl>
            <w:tblPr>
              <w:tblW w:w="118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3"/>
              <w:gridCol w:w="4814"/>
            </w:tblGrid>
            <w:tr w:rsidR="00BB6416" w:rsidRPr="0065091D" w14:paraId="42E3FD59" w14:textId="77777777" w:rsidTr="001A25BD">
              <w:trPr>
                <w:trHeight w:val="1843"/>
              </w:trPr>
              <w:tc>
                <w:tcPr>
                  <w:tcW w:w="70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59682A" w14:textId="77777777" w:rsidR="00701311" w:rsidRDefault="00701311" w:rsidP="00701311">
                  <w:pPr>
                    <w:spacing w:before="6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21077F"/>
                      <w:sz w:val="28"/>
                      <w:szCs w:val="28"/>
                      <w:lang w:eastAsia="en-GB"/>
                    </w:rPr>
                  </w:pPr>
                </w:p>
                <w:p w14:paraId="4CFDD665" w14:textId="192F4126" w:rsidR="00701311" w:rsidRDefault="007E17C3" w:rsidP="00701311">
                  <w:pPr>
                    <w:spacing w:before="6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21077F"/>
                      <w:sz w:val="28"/>
                      <w:szCs w:val="28"/>
                      <w:lang w:eastAsia="en-GB"/>
                    </w:rPr>
                  </w:pPr>
                  <w:bookmarkStart w:id="4" w:name="_Hlk38883381"/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21077F"/>
                      <w:sz w:val="28"/>
                      <w:szCs w:val="28"/>
                      <w:lang w:eastAsia="en-GB"/>
                    </w:rPr>
                    <w:t>Ian Gardner, Hydrock</w:t>
                  </w:r>
                  <w:r w:rsidR="00701311">
                    <w:rPr>
                      <w:rFonts w:asciiTheme="minorHAnsi" w:eastAsia="Times New Roman" w:hAnsiTheme="minorHAnsi" w:cstheme="minorHAnsi"/>
                      <w:b/>
                      <w:bCs/>
                      <w:color w:val="21077F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14:paraId="0117CEA4" w14:textId="5D8A347F" w:rsidR="00B11544" w:rsidRDefault="007E17C3" w:rsidP="00B11544">
                  <w:pPr>
                    <w:spacing w:before="6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en-GB"/>
                    </w:rPr>
                  </w:pPr>
                  <w:bookmarkStart w:id="5" w:name="_Hlk45226421"/>
                  <w:bookmarkEnd w:id="4"/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en-GB"/>
                    </w:rPr>
                    <w:t>Geotechnical Design of Earthworks</w:t>
                  </w:r>
                </w:p>
                <w:p w14:paraId="20A576DD" w14:textId="77777777" w:rsidR="00B11544" w:rsidRDefault="00B11544" w:rsidP="00B17AA1">
                  <w:pPr>
                    <w:spacing w:before="60"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en-GB"/>
                    </w:rPr>
                  </w:pPr>
                </w:p>
                <w:p w14:paraId="68A677A6" w14:textId="095F1B42" w:rsidR="00B17AA1" w:rsidRPr="00B17AA1" w:rsidRDefault="00B17AA1" w:rsidP="00B17AA1">
                  <w:pPr>
                    <w:spacing w:before="60"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n-GB"/>
                    </w:rPr>
                  </w:pPr>
                  <w:r w:rsidRPr="00B17AA1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n-GB"/>
                    </w:rPr>
                    <w:t>Synopsis:</w:t>
                  </w:r>
                </w:p>
                <w:bookmarkEnd w:id="5"/>
                <w:p w14:paraId="674FB027" w14:textId="0C1035A5" w:rsidR="00C5201B" w:rsidRDefault="007E17C3" w:rsidP="00C5201B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Cs/>
                      <w:szCs w:val="24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bCs/>
                      <w:szCs w:val="24"/>
                      <w:lang w:eastAsia="en-GB"/>
                    </w:rPr>
                    <w:t>The</w:t>
                  </w:r>
                  <w:r w:rsidRPr="007E17C3">
                    <w:rPr>
                      <w:rFonts w:asciiTheme="minorHAnsi" w:eastAsia="Times New Roman" w:hAnsiTheme="minorHAnsi" w:cstheme="minorHAnsi"/>
                      <w:bCs/>
                      <w:szCs w:val="24"/>
                      <w:lang w:eastAsia="en-GB"/>
                    </w:rPr>
                    <w:t xml:space="preserve"> presentation will focus on the design, development and production of an Earthworks Specification co-ordinated with a Geotechnical Design Report, following current UK standards and guidance. The presentation will also discuss how these standards and guidance link in with the reporting process.</w:t>
                  </w:r>
                </w:p>
                <w:p w14:paraId="3FC8002E" w14:textId="77777777" w:rsidR="007E17C3" w:rsidRDefault="007E17C3" w:rsidP="00C5201B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Cs/>
                      <w:szCs w:val="24"/>
                      <w:lang w:eastAsia="en-GB"/>
                    </w:rPr>
                  </w:pPr>
                </w:p>
                <w:p w14:paraId="37281594" w14:textId="7525F9C3" w:rsidR="00B17AA1" w:rsidRDefault="00B17AA1" w:rsidP="00B17AA1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n-GB"/>
                    </w:rPr>
                  </w:pPr>
                  <w:r w:rsidRPr="00B17AA1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n-GB"/>
                    </w:rPr>
                    <w:t>About the Speaker:</w:t>
                  </w:r>
                </w:p>
                <w:p w14:paraId="776455DE" w14:textId="77777777" w:rsidR="00B11544" w:rsidRDefault="007E17C3" w:rsidP="00B11544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7E17C3">
                    <w:rPr>
                      <w:rFonts w:asciiTheme="minorHAnsi" w:hAnsiTheme="minorHAnsi" w:cstheme="minorHAnsi"/>
                      <w:sz w:val="22"/>
                    </w:rPr>
                    <w:t xml:space="preserve">Ian is the Technical Director for Geotechnics and Earthworks at Hydrock Consultants Ltd. He has over 30 </w:t>
                  </w:r>
                  <w:proofErr w:type="gramStart"/>
                  <w:r w:rsidRPr="007E17C3">
                    <w:rPr>
                      <w:rFonts w:asciiTheme="minorHAnsi" w:hAnsiTheme="minorHAnsi" w:cstheme="minorHAnsi"/>
                      <w:sz w:val="22"/>
                    </w:rPr>
                    <w:t>years‘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7E17C3">
                    <w:rPr>
                      <w:rFonts w:asciiTheme="minorHAnsi" w:hAnsiTheme="minorHAnsi" w:cstheme="minorHAnsi"/>
                      <w:sz w:val="22"/>
                    </w:rPr>
                    <w:t>experience</w:t>
                  </w:r>
                  <w:proofErr w:type="gramEnd"/>
                  <w:r w:rsidRPr="007E17C3">
                    <w:rPr>
                      <w:rFonts w:asciiTheme="minorHAnsi" w:hAnsiTheme="minorHAnsi" w:cstheme="minorHAnsi"/>
                      <w:sz w:val="22"/>
                    </w:rPr>
                    <w:t xml:space="preserve"> in the design and management of projects relating to geotechnics, geotechnical design, ground improvement, modification, stabilisation and solidification of materials, earthworks, geotechnical remediation of soils and re-use of secondary materials. </w:t>
                  </w:r>
                </w:p>
                <w:p w14:paraId="1A8C1759" w14:textId="1A0CC814" w:rsidR="007E17C3" w:rsidRPr="00F625D0" w:rsidRDefault="007E17C3" w:rsidP="00B11544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4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687F30" w14:textId="77777777" w:rsidR="00BB6416" w:rsidRPr="0065091D" w:rsidRDefault="00BB6416" w:rsidP="005A6BF6">
                  <w:pPr>
                    <w:spacing w:before="100" w:beforeAutospacing="1" w:after="0" w:line="240" w:lineRule="auto"/>
                    <w:rPr>
                      <w:rFonts w:asciiTheme="minorHAnsi" w:eastAsia="Times New Roman" w:hAnsiTheme="minorHAnsi" w:cstheme="minorHAnsi"/>
                      <w:color w:val="555555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7654660" w14:textId="77777777" w:rsidR="001974C2" w:rsidRDefault="001974C2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</w:p>
          <w:p w14:paraId="77A60694" w14:textId="5B6D9E78" w:rsidR="00E43E81" w:rsidRPr="00822966" w:rsidRDefault="00785465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>This season’s</w:t>
            </w:r>
            <w:r w:rsidR="00E43E81" w:rsidRPr="00822966"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 xml:space="preserve"> </w:t>
            </w:r>
            <w:r w:rsidRPr="00822966"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>lectures...</w:t>
            </w:r>
          </w:p>
          <w:p w14:paraId="37574BC9" w14:textId="07C2724A" w:rsidR="00E43E81" w:rsidRDefault="00E43E81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26A25F5B" w14:textId="6E740C68" w:rsidR="00785465" w:rsidRP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1st February 2021 – Steven Miller, Geotechnics Ltd - Contracts and Site Investigation</w:t>
            </w:r>
          </w:p>
          <w:p w14:paraId="6BF08D53" w14:textId="77777777" w:rsid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3E30F1BD" w14:textId="0D21FCEB" w:rsidR="00785465" w:rsidRP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1st March 2021 – BGA Cooling Prize Presentation. Winner and Title TBC</w:t>
            </w:r>
          </w:p>
          <w:p w14:paraId="40CB299A" w14:textId="77777777" w:rsid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76B6A4AB" w14:textId="066A8DB6" w:rsidR="00785465" w:rsidRP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19th April 2021 – John Mitchell Award – Speakers for 2021 TBC. </w:t>
            </w:r>
          </w:p>
          <w:p w14:paraId="401FDB57" w14:textId="77777777" w:rsid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49A72FCA" w14:textId="5F3F251A" w:rsid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10th May 2021 – AGM &amp; Environmental lecture. Peter Braithwaite, University of Birmingham</w:t>
            </w:r>
          </w:p>
          <w:p w14:paraId="147F2F3D" w14:textId="77777777" w:rsidR="007E17C3" w:rsidRPr="00C5201B" w:rsidRDefault="007E17C3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0EF1DBE2" w14:textId="79450431" w:rsidR="006A3732" w:rsidRDefault="006A3732" w:rsidP="00305A8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67BEB659" w14:textId="44A305E1" w:rsidR="00785465" w:rsidRPr="00785465" w:rsidRDefault="00785465" w:rsidP="00305A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</w:pPr>
            <w:r w:rsidRPr="00785465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lastRenderedPageBreak/>
              <w:t xml:space="preserve">Meeting Details for </w:t>
            </w:r>
            <w:r w:rsidR="007E17C3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>11</w:t>
            </w:r>
            <w:r w:rsidR="007E17C3" w:rsidRPr="007E17C3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  <w:vertAlign w:val="superscript"/>
              </w:rPr>
              <w:t>th</w:t>
            </w:r>
            <w:r w:rsidR="007E17C3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 January</w:t>
            </w:r>
            <w:r w:rsidR="00BF7A77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 </w:t>
            </w:r>
            <w:r w:rsidR="007E17C3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>2021:</w:t>
            </w:r>
          </w:p>
          <w:p w14:paraId="13DFC2AC" w14:textId="77777777" w:rsidR="00305A84" w:rsidRPr="00305A84" w:rsidRDefault="00305A84" w:rsidP="00305A8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  <w:p w14:paraId="088238E7" w14:textId="77777777" w:rsidR="007E17C3" w:rsidRDefault="007E17C3" w:rsidP="007E17C3">
            <w:pPr>
              <w:spacing w:before="360" w:after="150"/>
              <w:rPr>
                <w:sz w:val="22"/>
                <w:lang w:val="en"/>
              </w:rPr>
            </w:pPr>
            <w:hyperlink r:id="rId31" w:tgtFrame="_blank" w:history="1">
              <w:r>
                <w:rPr>
                  <w:rStyle w:val="Hyperlink"/>
                  <w:rFonts w:ascii="Segoe UI Semibold" w:hAnsi="Segoe UI Semibold" w:cs="Segoe UI Semibold"/>
                  <w:color w:val="6264A7"/>
                  <w:sz w:val="27"/>
                  <w:szCs w:val="27"/>
                  <w:lang w:val="en"/>
                </w:rPr>
                <w:t>Join Microsoft Teams Meeting</w:t>
              </w:r>
            </w:hyperlink>
            <w:r>
              <w:rPr>
                <w:rFonts w:ascii="Segoe UI" w:hAnsi="Segoe UI" w:cs="Segoe UI"/>
                <w:color w:val="252424"/>
                <w:lang w:val="en"/>
              </w:rPr>
              <w:t xml:space="preserve"> </w:t>
            </w:r>
          </w:p>
          <w:p w14:paraId="06CDA2A7" w14:textId="77777777" w:rsidR="007E17C3" w:rsidRDefault="007E17C3" w:rsidP="007E17C3">
            <w:pPr>
              <w:spacing w:after="2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Cs w:val="24"/>
                <w:lang w:val="en"/>
              </w:rPr>
              <w:t xml:space="preserve">Join from a video system </w:t>
            </w:r>
          </w:p>
          <w:p w14:paraId="19E5A501" w14:textId="77777777" w:rsidR="007E17C3" w:rsidRDefault="007E17C3" w:rsidP="007E17C3">
            <w:pPr>
              <w:spacing w:after="6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 xml:space="preserve">Dial: </w:t>
            </w:r>
            <w:hyperlink r:id="rId32" w:history="1">
              <w:r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  <w:lang w:val="en"/>
                </w:rPr>
                <w:t>teams@vmr.arup.com</w:t>
              </w:r>
            </w:hyperlink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 xml:space="preserve"> </w:t>
            </w:r>
          </w:p>
          <w:p w14:paraId="19F7E404" w14:textId="77777777" w:rsidR="007E17C3" w:rsidRDefault="007E17C3" w:rsidP="007E17C3">
            <w:pPr>
              <w:spacing w:after="6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>Video Conference ID: 127 990 789 8#</w:t>
            </w: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br/>
            </w:r>
          </w:p>
          <w:p w14:paraId="55F34053" w14:textId="77777777" w:rsidR="007E17C3" w:rsidRDefault="007E17C3" w:rsidP="007E17C3">
            <w:pPr>
              <w:spacing w:after="2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Cs w:val="24"/>
                <w:lang w:val="en"/>
              </w:rPr>
              <w:t xml:space="preserve">Join by phone (audio only) </w:t>
            </w:r>
          </w:p>
          <w:p w14:paraId="6FF785F1" w14:textId="77777777" w:rsidR="007E17C3" w:rsidRDefault="007E17C3" w:rsidP="007E17C3">
            <w:pPr>
              <w:rPr>
                <w:lang w:val="en"/>
              </w:rPr>
            </w:pPr>
            <w:hyperlink r:id="rId33" w:tgtFrame="_blank" w:history="1">
              <w:r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  <w:lang w:val="en"/>
                </w:rPr>
                <w:t>+44 20 3321 5205</w:t>
              </w:r>
            </w:hyperlink>
            <w:r>
              <w:rPr>
                <w:rFonts w:ascii="Segoe UI" w:hAnsi="Segoe UI" w:cs="Segoe UI"/>
                <w:color w:val="252424"/>
                <w:lang w:val="en"/>
              </w:rPr>
              <w:t> </w:t>
            </w: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> United Kingdom, London</w:t>
            </w:r>
            <w:r>
              <w:rPr>
                <w:lang w:val="en"/>
              </w:rPr>
              <w:t xml:space="preserve"> </w:t>
            </w:r>
          </w:p>
          <w:p w14:paraId="05DA6DEF" w14:textId="77777777" w:rsidR="007E17C3" w:rsidRDefault="007E17C3" w:rsidP="007E17C3">
            <w:pPr>
              <w:spacing w:before="150" w:after="30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>Phone Conference ID: 576 552 966#</w:t>
            </w:r>
            <w:r>
              <w:rPr>
                <w:lang w:val="en"/>
              </w:rPr>
              <w:t xml:space="preserve"> </w:t>
            </w:r>
          </w:p>
          <w:p w14:paraId="0A3C0DE4" w14:textId="77777777" w:rsidR="00305A84" w:rsidRPr="00BB6416" w:rsidRDefault="00305A84" w:rsidP="00E43E8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</w:p>
        </w:tc>
      </w:tr>
    </w:tbl>
    <w:p w14:paraId="7FB8D530" w14:textId="77777777" w:rsidR="00BB6416" w:rsidRPr="005A6BF6" w:rsidRDefault="00BB6416" w:rsidP="005A6BF6">
      <w:pPr>
        <w:tabs>
          <w:tab w:val="left" w:pos="6480"/>
        </w:tabs>
        <w:rPr>
          <w:rFonts w:ascii="Verdana" w:eastAsia="Times New Roman" w:hAnsi="Verdana"/>
          <w:sz w:val="16"/>
          <w:szCs w:val="16"/>
          <w:lang w:eastAsia="en-GB"/>
        </w:rPr>
      </w:pPr>
    </w:p>
    <w:sectPr w:rsidR="00BB6416" w:rsidRPr="005A6BF6" w:rsidSect="00BB641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9305" w14:textId="77777777" w:rsidR="00DE0FAF" w:rsidRDefault="00DE0FAF" w:rsidP="0096217E">
      <w:pPr>
        <w:spacing w:after="0" w:line="240" w:lineRule="auto"/>
      </w:pPr>
      <w:r>
        <w:separator/>
      </w:r>
    </w:p>
  </w:endnote>
  <w:endnote w:type="continuationSeparator" w:id="0">
    <w:p w14:paraId="4D629D2B" w14:textId="77777777" w:rsidR="00DE0FAF" w:rsidRDefault="00DE0FAF" w:rsidP="0096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2681" w14:textId="77777777" w:rsidR="00DE0FAF" w:rsidRDefault="00DE0FAF" w:rsidP="0096217E">
      <w:pPr>
        <w:spacing w:after="0" w:line="240" w:lineRule="auto"/>
      </w:pPr>
      <w:r>
        <w:separator/>
      </w:r>
    </w:p>
  </w:footnote>
  <w:footnote w:type="continuationSeparator" w:id="0">
    <w:p w14:paraId="6635C3FF" w14:textId="77777777" w:rsidR="00DE0FAF" w:rsidRDefault="00DE0FAF" w:rsidP="0096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100"/>
    <w:multiLevelType w:val="hybridMultilevel"/>
    <w:tmpl w:val="59825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72EB3"/>
    <w:multiLevelType w:val="multilevel"/>
    <w:tmpl w:val="6E5E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10437"/>
    <w:multiLevelType w:val="multilevel"/>
    <w:tmpl w:val="BC24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12EA9"/>
    <w:multiLevelType w:val="multilevel"/>
    <w:tmpl w:val="8314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F060C"/>
    <w:multiLevelType w:val="hybridMultilevel"/>
    <w:tmpl w:val="650C0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01472"/>
    <w:multiLevelType w:val="multilevel"/>
    <w:tmpl w:val="F94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E373D"/>
    <w:multiLevelType w:val="hybridMultilevel"/>
    <w:tmpl w:val="89F2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808B6"/>
    <w:multiLevelType w:val="hybridMultilevel"/>
    <w:tmpl w:val="9F3891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16"/>
    <w:rsid w:val="00011A46"/>
    <w:rsid w:val="000377E7"/>
    <w:rsid w:val="00037EFC"/>
    <w:rsid w:val="000523BF"/>
    <w:rsid w:val="000750DF"/>
    <w:rsid w:val="000A3FD7"/>
    <w:rsid w:val="000A63D6"/>
    <w:rsid w:val="000D0190"/>
    <w:rsid w:val="000F7949"/>
    <w:rsid w:val="00100D1E"/>
    <w:rsid w:val="001076B9"/>
    <w:rsid w:val="00130AFF"/>
    <w:rsid w:val="001613BA"/>
    <w:rsid w:val="001814FC"/>
    <w:rsid w:val="00187DF0"/>
    <w:rsid w:val="001974C2"/>
    <w:rsid w:val="001A25BD"/>
    <w:rsid w:val="001C1D85"/>
    <w:rsid w:val="001C4083"/>
    <w:rsid w:val="001E4A35"/>
    <w:rsid w:val="00230C5D"/>
    <w:rsid w:val="00276622"/>
    <w:rsid w:val="002C6A32"/>
    <w:rsid w:val="00305A84"/>
    <w:rsid w:val="003655DE"/>
    <w:rsid w:val="003B6B6E"/>
    <w:rsid w:val="00405024"/>
    <w:rsid w:val="00426A1C"/>
    <w:rsid w:val="00454C87"/>
    <w:rsid w:val="004A0C67"/>
    <w:rsid w:val="004E7B49"/>
    <w:rsid w:val="005056BC"/>
    <w:rsid w:val="00506B65"/>
    <w:rsid w:val="00526C93"/>
    <w:rsid w:val="00527F8F"/>
    <w:rsid w:val="005403C1"/>
    <w:rsid w:val="005A6BF6"/>
    <w:rsid w:val="0065091D"/>
    <w:rsid w:val="006769E2"/>
    <w:rsid w:val="006A3732"/>
    <w:rsid w:val="006B0497"/>
    <w:rsid w:val="006C3E73"/>
    <w:rsid w:val="006E119F"/>
    <w:rsid w:val="006E2C82"/>
    <w:rsid w:val="00701311"/>
    <w:rsid w:val="00717C3F"/>
    <w:rsid w:val="00725CF3"/>
    <w:rsid w:val="0073537B"/>
    <w:rsid w:val="007417E4"/>
    <w:rsid w:val="00785465"/>
    <w:rsid w:val="007B3138"/>
    <w:rsid w:val="007B337E"/>
    <w:rsid w:val="007D7EDB"/>
    <w:rsid w:val="007E17C3"/>
    <w:rsid w:val="007E5D54"/>
    <w:rsid w:val="00815730"/>
    <w:rsid w:val="00822966"/>
    <w:rsid w:val="00823DA8"/>
    <w:rsid w:val="008411E4"/>
    <w:rsid w:val="00857FF7"/>
    <w:rsid w:val="008858B6"/>
    <w:rsid w:val="00906A2B"/>
    <w:rsid w:val="009562B1"/>
    <w:rsid w:val="00956BCC"/>
    <w:rsid w:val="0096217E"/>
    <w:rsid w:val="009623EF"/>
    <w:rsid w:val="009749FD"/>
    <w:rsid w:val="00984677"/>
    <w:rsid w:val="009C067E"/>
    <w:rsid w:val="009F09F8"/>
    <w:rsid w:val="009F731A"/>
    <w:rsid w:val="00A40FA5"/>
    <w:rsid w:val="00A5426B"/>
    <w:rsid w:val="00A91AFC"/>
    <w:rsid w:val="00A94C63"/>
    <w:rsid w:val="00A965DA"/>
    <w:rsid w:val="00B11544"/>
    <w:rsid w:val="00B17AA1"/>
    <w:rsid w:val="00B73436"/>
    <w:rsid w:val="00B92288"/>
    <w:rsid w:val="00BA1EC9"/>
    <w:rsid w:val="00BA516D"/>
    <w:rsid w:val="00BB6416"/>
    <w:rsid w:val="00BE0964"/>
    <w:rsid w:val="00BF2A57"/>
    <w:rsid w:val="00BF7A77"/>
    <w:rsid w:val="00C11680"/>
    <w:rsid w:val="00C33A53"/>
    <w:rsid w:val="00C42339"/>
    <w:rsid w:val="00C5201B"/>
    <w:rsid w:val="00C949D4"/>
    <w:rsid w:val="00CD1A3D"/>
    <w:rsid w:val="00CD500B"/>
    <w:rsid w:val="00CF19D3"/>
    <w:rsid w:val="00CF658F"/>
    <w:rsid w:val="00D11EDD"/>
    <w:rsid w:val="00D31B58"/>
    <w:rsid w:val="00DA1FCB"/>
    <w:rsid w:val="00DA3631"/>
    <w:rsid w:val="00DB453B"/>
    <w:rsid w:val="00DE0FAF"/>
    <w:rsid w:val="00DF60C3"/>
    <w:rsid w:val="00E1708D"/>
    <w:rsid w:val="00E43E81"/>
    <w:rsid w:val="00E60A3B"/>
    <w:rsid w:val="00E82F37"/>
    <w:rsid w:val="00EA71E7"/>
    <w:rsid w:val="00EC52C8"/>
    <w:rsid w:val="00F07DFC"/>
    <w:rsid w:val="00F355F1"/>
    <w:rsid w:val="00F52555"/>
    <w:rsid w:val="00F625D0"/>
    <w:rsid w:val="00F816CC"/>
    <w:rsid w:val="00FA0893"/>
    <w:rsid w:val="00FE72A7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714C38"/>
  <w15:chartTrackingRefBased/>
  <w15:docId w15:val="{563F5C03-36B2-47CD-BCEE-4C9D8DA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B641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64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B6416"/>
    <w:rPr>
      <w:color w:val="0000FF"/>
      <w:u w:val="single"/>
    </w:rPr>
  </w:style>
  <w:style w:type="character" w:customStyle="1" w:styleId="lozenge-static">
    <w:name w:val="lozenge-static"/>
    <w:basedOn w:val="DefaultParagraphFont"/>
    <w:rsid w:val="00BB6416"/>
  </w:style>
  <w:style w:type="character" w:customStyle="1" w:styleId="fname">
    <w:name w:val="fname"/>
    <w:basedOn w:val="DefaultParagraphFont"/>
    <w:rsid w:val="00BB6416"/>
  </w:style>
  <w:style w:type="character" w:customStyle="1" w:styleId="btn">
    <w:name w:val="btn"/>
    <w:basedOn w:val="DefaultParagraphFont"/>
    <w:rsid w:val="00BB6416"/>
  </w:style>
  <w:style w:type="paragraph" w:customStyle="1" w:styleId="yiv6258229931msobodytext1">
    <w:name w:val="yiv6258229931msobodytext1"/>
    <w:basedOn w:val="Normal"/>
    <w:rsid w:val="00BB6416"/>
    <w:pPr>
      <w:spacing w:after="120" w:line="240" w:lineRule="auto"/>
    </w:pPr>
    <w:rPr>
      <w:rFonts w:ascii="Verdana" w:eastAsia="Times New Roman" w:hAnsi="Verdana"/>
      <w:color w:val="99CCFF"/>
      <w:sz w:val="20"/>
      <w:szCs w:val="20"/>
      <w:lang w:eastAsia="en-GB"/>
    </w:rPr>
  </w:style>
  <w:style w:type="paragraph" w:customStyle="1" w:styleId="yiv6258229931newslettertitle1">
    <w:name w:val="yiv6258229931newslettertitle1"/>
    <w:basedOn w:val="Normal"/>
    <w:rsid w:val="00BB6416"/>
    <w:pPr>
      <w:spacing w:after="0" w:line="240" w:lineRule="auto"/>
      <w:jc w:val="center"/>
    </w:pPr>
    <w:rPr>
      <w:rFonts w:ascii="Trebuchet MS" w:eastAsia="Times New Roman" w:hAnsi="Trebuchet MS"/>
      <w:color w:val="0066CC"/>
      <w:sz w:val="60"/>
      <w:szCs w:val="60"/>
      <w:lang w:eastAsia="en-GB"/>
    </w:rPr>
  </w:style>
  <w:style w:type="paragraph" w:customStyle="1" w:styleId="yiv6258229931newsletterdate1">
    <w:name w:val="yiv6258229931newsletterdate1"/>
    <w:basedOn w:val="Normal"/>
    <w:rsid w:val="00BB6416"/>
    <w:pPr>
      <w:spacing w:before="120" w:after="120" w:line="240" w:lineRule="auto"/>
    </w:pPr>
    <w:rPr>
      <w:rFonts w:ascii="Trebuchet MS" w:eastAsia="Times New Roman" w:hAnsi="Trebuchet MS"/>
      <w:b/>
      <w:bCs/>
      <w:color w:val="FFFFFF"/>
      <w:sz w:val="20"/>
      <w:szCs w:val="20"/>
      <w:lang w:eastAsia="en-GB"/>
    </w:rPr>
  </w:style>
  <w:style w:type="paragraph" w:customStyle="1" w:styleId="yiv6258229931tableofcontentsheading1">
    <w:name w:val="yiv6258229931tableofcontentsheading1"/>
    <w:basedOn w:val="Normal"/>
    <w:rsid w:val="00BB6416"/>
    <w:pPr>
      <w:spacing w:before="240" w:after="0" w:line="240" w:lineRule="auto"/>
    </w:pPr>
    <w:rPr>
      <w:rFonts w:ascii="Trebuchet MS" w:eastAsia="Times New Roman" w:hAnsi="Trebuchet MS"/>
      <w:color w:val="FFFF99"/>
      <w:sz w:val="32"/>
      <w:szCs w:val="32"/>
      <w:lang w:eastAsia="en-GB"/>
    </w:rPr>
  </w:style>
  <w:style w:type="paragraph" w:customStyle="1" w:styleId="yiv6258229931sidebarheading1">
    <w:name w:val="yiv6258229931sidebarheading1"/>
    <w:basedOn w:val="Normal"/>
    <w:rsid w:val="00BB6416"/>
    <w:pPr>
      <w:spacing w:before="480" w:after="0" w:line="240" w:lineRule="auto"/>
    </w:pPr>
    <w:rPr>
      <w:rFonts w:ascii="Trebuchet MS" w:eastAsia="Times New Roman" w:hAnsi="Trebuchet MS"/>
      <w:b/>
      <w:bCs/>
      <w:color w:val="FFFF99"/>
      <w:sz w:val="22"/>
      <w:lang w:eastAsia="en-GB"/>
    </w:rPr>
  </w:style>
  <w:style w:type="paragraph" w:customStyle="1" w:styleId="yiv6258229931links1">
    <w:name w:val="yiv6258229931links1"/>
    <w:basedOn w:val="Normal"/>
    <w:rsid w:val="00BB6416"/>
    <w:pPr>
      <w:spacing w:before="120" w:after="0" w:line="240" w:lineRule="auto"/>
    </w:pPr>
    <w:rPr>
      <w:rFonts w:ascii="Verdana" w:eastAsia="Times New Roman" w:hAnsi="Verdana"/>
      <w:color w:val="99CCFF"/>
      <w:sz w:val="20"/>
      <w:szCs w:val="20"/>
      <w:lang w:eastAsia="en-GB"/>
    </w:rPr>
  </w:style>
  <w:style w:type="paragraph" w:customStyle="1" w:styleId="yiv6258229931linksdescriptivetext1">
    <w:name w:val="yiv6258229931linksdescriptivetext1"/>
    <w:basedOn w:val="Normal"/>
    <w:rsid w:val="00BB6416"/>
    <w:pPr>
      <w:spacing w:after="0" w:line="240" w:lineRule="auto"/>
    </w:pPr>
    <w:rPr>
      <w:rFonts w:ascii="Verdana" w:eastAsia="Times New Roman" w:hAnsi="Verdana"/>
      <w:b/>
      <w:bCs/>
      <w:i/>
      <w:iCs/>
      <w:color w:val="FFFFFF"/>
      <w:sz w:val="16"/>
      <w:szCs w:val="16"/>
      <w:lang w:eastAsia="en-GB"/>
    </w:rPr>
  </w:style>
  <w:style w:type="paragraph" w:customStyle="1" w:styleId="yiv6258229931volumeandissue1">
    <w:name w:val="yiv6258229931volumeandissue1"/>
    <w:basedOn w:val="Normal"/>
    <w:rsid w:val="00BB6416"/>
    <w:pPr>
      <w:spacing w:before="120" w:after="120" w:line="240" w:lineRule="auto"/>
      <w:jc w:val="right"/>
    </w:pPr>
    <w:rPr>
      <w:rFonts w:ascii="Trebuchet MS" w:eastAsia="Times New Roman" w:hAnsi="Trebuchet MS"/>
      <w:b/>
      <w:bCs/>
      <w:color w:val="FFFFFF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BB6416"/>
    <w:rPr>
      <w:b/>
      <w:bCs/>
    </w:rPr>
  </w:style>
  <w:style w:type="character" w:customStyle="1" w:styleId="tictac-att-header-save-message">
    <w:name w:val="tictac-att-header-save-message"/>
    <w:basedOn w:val="DefaultParagraphFont"/>
    <w:rsid w:val="00BB6416"/>
  </w:style>
  <w:style w:type="paragraph" w:styleId="BalloonText">
    <w:name w:val="Balloon Text"/>
    <w:basedOn w:val="Normal"/>
    <w:link w:val="BalloonTextChar"/>
    <w:uiPriority w:val="99"/>
    <w:semiHidden/>
    <w:unhideWhenUsed/>
    <w:rsid w:val="0085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F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091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5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65DA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05A8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26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8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01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0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2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4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up.com/" TargetMode="External"/><Relationship Id="rId18" Type="http://schemas.openxmlformats.org/officeDocument/2006/relationships/hyperlink" Target="http://www.penguinrecruitment.co.uk/" TargetMode="External"/><Relationship Id="rId26" Type="http://schemas.openxmlformats.org/officeDocument/2006/relationships/hyperlink" Target="http://mandjdrill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pliedgeology.co.uk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idlandgeotechnicalsociety.org.uk/" TargetMode="External"/><Relationship Id="rId12" Type="http://schemas.openxmlformats.org/officeDocument/2006/relationships/hyperlink" Target="http://www.appliedgeology.co.uk/" TargetMode="External"/><Relationship Id="rId17" Type="http://schemas.openxmlformats.org/officeDocument/2006/relationships/hyperlink" Target="http://mandjdrilling.com/" TargetMode="External"/><Relationship Id="rId25" Type="http://schemas.openxmlformats.org/officeDocument/2006/relationships/hyperlink" Target="http://gipuk.com/" TargetMode="External"/><Relationship Id="rId33" Type="http://schemas.openxmlformats.org/officeDocument/2006/relationships/hyperlink" Target="tel:+442033215205,,576552966%23" TargetMode="External"/><Relationship Id="rId2" Type="http://schemas.openxmlformats.org/officeDocument/2006/relationships/styles" Target="styles.xml"/><Relationship Id="rId16" Type="http://schemas.openxmlformats.org/officeDocument/2006/relationships/hyperlink" Target="http://gipuk.com/" TargetMode="External"/><Relationship Id="rId20" Type="http://schemas.openxmlformats.org/officeDocument/2006/relationships/hyperlink" Target="mailto:scott.oneill@aecom.com" TargetMode="External"/><Relationship Id="rId29" Type="http://schemas.openxmlformats.org/officeDocument/2006/relationships/hyperlink" Target="mailto:scott.oneill@aeco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dlandgeotechnicalsociety.org.uk/" TargetMode="External"/><Relationship Id="rId24" Type="http://schemas.openxmlformats.org/officeDocument/2006/relationships/hyperlink" Target="http://www.geotechnics.co.uk/" TargetMode="External"/><Relationship Id="rId32" Type="http://schemas.openxmlformats.org/officeDocument/2006/relationships/hyperlink" Target="sip:teams@vmr.ar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technics.co.uk/" TargetMode="External"/><Relationship Id="rId23" Type="http://schemas.openxmlformats.org/officeDocument/2006/relationships/hyperlink" Target="http://www.dts-raeburn.co.uk/" TargetMode="External"/><Relationship Id="rId28" Type="http://schemas.openxmlformats.org/officeDocument/2006/relationships/hyperlink" Target="http://www.midlandgeotechnicalsociety.org.uk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midlandgeotechnicalsociety.org.uk/" TargetMode="External"/><Relationship Id="rId31" Type="http://schemas.openxmlformats.org/officeDocument/2006/relationships/hyperlink" Target="https://teams.microsoft.com/l/meetup-join/19:meeting_OTFlNzAzNGMtZjBlMS00NDJhLWE3NzgtZTBmMmY0MGIyYWJl@thread.v2/0?context=%7b%22Tid%22:%224ae48b41-0137-4599-8661-fc641fe77bea%22,%22Oid%22:%2274454327-b7fa-432b-bf31-04aab7c1f9dd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am.ac.uk/default.asp" TargetMode="External"/><Relationship Id="rId14" Type="http://schemas.openxmlformats.org/officeDocument/2006/relationships/hyperlink" Target="http://www.dts-raeburn.co.uk/" TargetMode="External"/><Relationship Id="rId22" Type="http://schemas.openxmlformats.org/officeDocument/2006/relationships/hyperlink" Target="http://www.arup.com/" TargetMode="External"/><Relationship Id="rId27" Type="http://schemas.openxmlformats.org/officeDocument/2006/relationships/hyperlink" Target="http://www.penguinrecruitment.co.uk/" TargetMode="External"/><Relationship Id="rId30" Type="http://schemas.openxmlformats.org/officeDocument/2006/relationships/image" Target="media/image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641</Words>
  <Characters>3880</Characters>
  <Application>Microsoft Office Word</Application>
  <DocSecurity>0</DocSecurity>
  <Lines>258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Burt</dc:creator>
  <cp:keywords/>
  <dc:description/>
  <cp:lastModifiedBy>Lindsay Burt</cp:lastModifiedBy>
  <cp:revision>3</cp:revision>
  <cp:lastPrinted>2020-04-27T14:16:00Z</cp:lastPrinted>
  <dcterms:created xsi:type="dcterms:W3CDTF">2021-01-07T18:38:00Z</dcterms:created>
  <dcterms:modified xsi:type="dcterms:W3CDTF">2021-01-07T19:16:00Z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2020-07-09T17:52:30Z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ee7c5d4f-65e0-4b04-9a63-c647a96f7f60</vt:lpwstr>
  </property>
  <property fmtid="{D5CDD505-2E9C-101B-9397-08002B2CF9AE}" pid="8" name="MSIP_Label_82fa3fd3-029b-403d-91b4-1dc930cb0e60_ContentBits">
    <vt:lpwstr>0</vt:lpwstr>
  </property>
</Properties>
</file>